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5D" w:rsidRPr="00553196" w:rsidRDefault="004B5B5D" w:rsidP="004B5B5D">
      <w:pPr>
        <w:pStyle w:val="Footer"/>
        <w:pBdr>
          <w:top w:val="thinThickSmallGap" w:sz="24" w:space="1" w:color="622423"/>
        </w:pBdr>
        <w:tabs>
          <w:tab w:val="clear" w:pos="4680"/>
          <w:tab w:val="clear" w:pos="9360"/>
          <w:tab w:val="right" w:pos="10080"/>
        </w:tabs>
        <w:rPr>
          <w:rFonts w:ascii="Garamond" w:hAnsi="Garamond"/>
          <w:b w:val="0"/>
          <w:sz w:val="24"/>
        </w:rPr>
      </w:pPr>
    </w:p>
    <w:p w:rsidR="004B5B5D" w:rsidRPr="00553196" w:rsidRDefault="004B5B5D" w:rsidP="004B5B5D">
      <w:pPr>
        <w:rPr>
          <w:rFonts w:ascii="Garamond" w:hAnsi="Garamond" w:cs="Arial"/>
          <w:b/>
        </w:rPr>
      </w:pPr>
      <w:r w:rsidRPr="00553196">
        <w:rPr>
          <w:rFonts w:ascii="Garamond" w:hAnsi="Garamond" w:cs="Arial"/>
          <w:b/>
        </w:rPr>
        <w:t>COMMITTEE REPORT FOR NANOS</w:t>
      </w:r>
      <w:r w:rsidRPr="00553196">
        <w:rPr>
          <w:rFonts w:ascii="Garamond" w:hAnsi="Garamond" w:cs="Arial"/>
          <w:b/>
        </w:rPr>
        <w:tab/>
      </w:r>
      <w:r w:rsidRPr="00553196">
        <w:rPr>
          <w:rFonts w:ascii="Garamond" w:hAnsi="Garamond" w:cs="Arial"/>
          <w:b/>
        </w:rPr>
        <w:tab/>
        <w:t xml:space="preserve">DATE:  </w:t>
      </w:r>
    </w:p>
    <w:p w:rsidR="004B5B5D" w:rsidRPr="00553196" w:rsidRDefault="004B5B5D" w:rsidP="004B5B5D">
      <w:pPr>
        <w:rPr>
          <w:rFonts w:ascii="Garamond" w:hAnsi="Garamond" w:cs="Arial"/>
        </w:rPr>
      </w:pPr>
      <w:r>
        <w:rPr>
          <w:rFonts w:ascii="Garamond" w:hAnsi="Garamond"/>
          <w:b/>
          <w:noProof/>
        </w:rPr>
        <w:drawing>
          <wp:anchor distT="0" distB="0" distL="114300" distR="114300" simplePos="0" relativeHeight="251659264" behindDoc="1" locked="0" layoutInCell="1" allowOverlap="1" wp14:anchorId="01C01190" wp14:editId="406E78E9">
            <wp:simplePos x="0" y="0"/>
            <wp:positionH relativeFrom="column">
              <wp:posOffset>-36195</wp:posOffset>
            </wp:positionH>
            <wp:positionV relativeFrom="paragraph">
              <wp:posOffset>149225</wp:posOffset>
            </wp:positionV>
            <wp:extent cx="695325" cy="621030"/>
            <wp:effectExtent l="0" t="0" r="9525" b="7620"/>
            <wp:wrapTight wrapText="bothSides">
              <wp:wrapPolygon edited="0">
                <wp:start x="0" y="0"/>
                <wp:lineTo x="0" y="21202"/>
                <wp:lineTo x="21304" y="2120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S.small.col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21030"/>
                    </a:xfrm>
                    <a:prstGeom prst="rect">
                      <a:avLst/>
                    </a:prstGeom>
                  </pic:spPr>
                </pic:pic>
              </a:graphicData>
            </a:graphic>
            <wp14:sizeRelH relativeFrom="page">
              <wp14:pctWidth>0</wp14:pctWidth>
            </wp14:sizeRelH>
            <wp14:sizeRelV relativeFrom="page">
              <wp14:pctHeight>0</wp14:pctHeight>
            </wp14:sizeRelV>
          </wp:anchor>
        </w:drawing>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p>
    <w:p w:rsidR="004B5B5D" w:rsidRPr="00553196" w:rsidRDefault="004B5B5D" w:rsidP="004B5B5D">
      <w:pPr>
        <w:rPr>
          <w:rFonts w:ascii="Garamond" w:hAnsi="Garamond" w:cs="Arial"/>
          <w:b/>
        </w:rPr>
      </w:pPr>
      <w:r w:rsidRPr="00553196">
        <w:rPr>
          <w:rFonts w:ascii="Garamond" w:hAnsi="Garamond" w:cs="Arial"/>
          <w:b/>
        </w:rPr>
        <w:t xml:space="preserve">Name of Committee:  </w:t>
      </w:r>
      <w:r>
        <w:rPr>
          <w:rFonts w:ascii="Garamond" w:hAnsi="Garamond" w:cs="Arial"/>
          <w:b/>
        </w:rPr>
        <w:t>Productivity/Compensation Committee</w:t>
      </w:r>
    </w:p>
    <w:p w:rsidR="004B5B5D" w:rsidRPr="00553196" w:rsidRDefault="004B5B5D" w:rsidP="004B5B5D">
      <w:pPr>
        <w:rPr>
          <w:rFonts w:ascii="Garamond" w:hAnsi="Garamond" w:cs="Arial"/>
          <w:b/>
        </w:rPr>
      </w:pPr>
      <w:r w:rsidRPr="00553196">
        <w:rPr>
          <w:rFonts w:ascii="Garamond" w:hAnsi="Garamond" w:cs="Arial"/>
          <w:b/>
        </w:rPr>
        <w:t xml:space="preserve">Chair: </w:t>
      </w:r>
      <w:proofErr w:type="spellStart"/>
      <w:r>
        <w:rPr>
          <w:rFonts w:ascii="Garamond" w:hAnsi="Garamond" w:cs="Arial"/>
          <w:b/>
        </w:rPr>
        <w:t>S</w:t>
      </w:r>
      <w:bookmarkStart w:id="0" w:name="_GoBack"/>
      <w:bookmarkEnd w:id="0"/>
      <w:r w:rsidR="00115D80">
        <w:rPr>
          <w:rFonts w:ascii="Garamond" w:hAnsi="Garamond" w:cs="Arial"/>
          <w:b/>
        </w:rPr>
        <w:t>waraj</w:t>
      </w:r>
      <w:proofErr w:type="spellEnd"/>
      <w:r>
        <w:rPr>
          <w:rFonts w:ascii="Garamond" w:hAnsi="Garamond" w:cs="Arial"/>
          <w:b/>
        </w:rPr>
        <w:t xml:space="preserve"> Bose</w:t>
      </w:r>
    </w:p>
    <w:p w:rsidR="004B5B5D" w:rsidRDefault="004B5B5D" w:rsidP="004B5B5D">
      <w:pPr>
        <w:rPr>
          <w:rFonts w:ascii="Garamond" w:hAnsi="Garamond" w:cs="Arial"/>
          <w:b/>
        </w:rPr>
      </w:pPr>
      <w:r w:rsidRPr="00553196">
        <w:rPr>
          <w:rFonts w:ascii="Garamond" w:hAnsi="Garamond" w:cs="Arial"/>
          <w:b/>
        </w:rPr>
        <w:t xml:space="preserve">Board Liaison: </w:t>
      </w:r>
      <w:r>
        <w:rPr>
          <w:rFonts w:ascii="Garamond" w:hAnsi="Garamond" w:cs="Arial"/>
          <w:b/>
        </w:rPr>
        <w:t>Larry Frohman</w:t>
      </w:r>
    </w:p>
    <w:p w:rsidR="004B5B5D" w:rsidRPr="00553196" w:rsidRDefault="004B5B5D" w:rsidP="004B5B5D">
      <w:pPr>
        <w:rPr>
          <w:rFonts w:ascii="Garamond" w:hAnsi="Garamond" w:cs="Arial"/>
          <w:b/>
        </w:rPr>
      </w:pPr>
      <w:r>
        <w:rPr>
          <w:rFonts w:ascii="Garamond" w:hAnsi="Garamond" w:cs="Arial"/>
          <w:b/>
        </w:rPr>
        <w:t>Organizational Arm</w:t>
      </w:r>
      <w:r w:rsidR="00BA3FE1">
        <w:rPr>
          <w:rFonts w:ascii="Garamond" w:hAnsi="Garamond" w:cs="Arial"/>
          <w:b/>
        </w:rPr>
        <w:t xml:space="preserve"> Officer</w:t>
      </w:r>
      <w:r>
        <w:rPr>
          <w:rFonts w:ascii="Garamond" w:hAnsi="Garamond" w:cs="Arial"/>
          <w:b/>
        </w:rPr>
        <w:t xml:space="preserve">: </w:t>
      </w:r>
      <w:r w:rsidR="00BA3FE1">
        <w:rPr>
          <w:rFonts w:ascii="Garamond" w:hAnsi="Garamond" w:cs="Arial"/>
          <w:b/>
        </w:rPr>
        <w:t>Larry Frohman</w:t>
      </w:r>
    </w:p>
    <w:p w:rsidR="004B5B5D" w:rsidRPr="00553196" w:rsidRDefault="004B5B5D" w:rsidP="004B5B5D">
      <w:pPr>
        <w:rPr>
          <w:rFonts w:ascii="Garamond" w:hAnsi="Garamond" w:cs="Arial"/>
          <w:sz w:val="22"/>
          <w:szCs w:val="22"/>
        </w:rPr>
      </w:pPr>
    </w:p>
    <w:p w:rsidR="004B5B5D" w:rsidRPr="005C332F" w:rsidRDefault="004B5B5D" w:rsidP="004B5B5D">
      <w:pPr>
        <w:rPr>
          <w:rFonts w:ascii="Garamond" w:hAnsi="Garamond" w:cs="Arial"/>
          <w:u w:val="single"/>
        </w:rPr>
      </w:pPr>
      <w:r w:rsidRPr="005C332F">
        <w:rPr>
          <w:rFonts w:ascii="Garamond" w:hAnsi="Garamond" w:cs="Arial"/>
          <w:u w:val="single"/>
        </w:rPr>
        <w:t>Committee Tasks:</w:t>
      </w:r>
    </w:p>
    <w:p w:rsidR="00115D80" w:rsidRPr="00115D80" w:rsidRDefault="00115D80" w:rsidP="00115D80">
      <w:pPr>
        <w:rPr>
          <w:rFonts w:ascii="Garamond" w:hAnsi="Garamond"/>
          <w:color w:val="000000"/>
        </w:rPr>
      </w:pPr>
      <w:r w:rsidRPr="00115D80">
        <w:rPr>
          <w:rFonts w:ascii="Garamond" w:hAnsi="Garamond"/>
          <w:color w:val="000000"/>
        </w:rPr>
        <w:t>Performs, likely with outside vendor, productivity and salary surveys, gathers and disseminates external standards, monitors appropriate interpretation of and application of these standards.</w:t>
      </w:r>
    </w:p>
    <w:p w:rsidR="00115D80" w:rsidRPr="00115D80" w:rsidRDefault="00115D80" w:rsidP="00115D80">
      <w:pPr>
        <w:pStyle w:val="ListParagraph"/>
        <w:numPr>
          <w:ilvl w:val="0"/>
          <w:numId w:val="2"/>
        </w:numPr>
        <w:rPr>
          <w:rFonts w:ascii="Garamond" w:hAnsi="Garamond"/>
          <w:color w:val="000000"/>
        </w:rPr>
      </w:pPr>
      <w:r w:rsidRPr="00115D80">
        <w:rPr>
          <w:rFonts w:ascii="Garamond" w:hAnsi="Garamond"/>
          <w:color w:val="000000"/>
        </w:rPr>
        <w:t>To perform periodic compensation and productivity surveys</w:t>
      </w:r>
    </w:p>
    <w:p w:rsidR="00115D80" w:rsidRPr="00115D80" w:rsidRDefault="00115D80" w:rsidP="00115D80">
      <w:pPr>
        <w:pStyle w:val="ListParagraph"/>
        <w:numPr>
          <w:ilvl w:val="0"/>
          <w:numId w:val="2"/>
        </w:numPr>
        <w:rPr>
          <w:rFonts w:ascii="Garamond" w:hAnsi="Garamond"/>
          <w:color w:val="000000"/>
        </w:rPr>
      </w:pPr>
      <w:r w:rsidRPr="00115D80">
        <w:rPr>
          <w:rFonts w:ascii="Garamond" w:hAnsi="Garamond"/>
          <w:color w:val="000000"/>
        </w:rPr>
        <w:t>To annually analyze relevant productivity and salary surveys obtained by other groups (AAMC, MGMA, AUPO, etc.)</w:t>
      </w:r>
    </w:p>
    <w:p w:rsidR="00115D80" w:rsidRPr="00115D80" w:rsidRDefault="00115D80" w:rsidP="00115D80">
      <w:pPr>
        <w:pStyle w:val="ListParagraph"/>
        <w:numPr>
          <w:ilvl w:val="0"/>
          <w:numId w:val="2"/>
        </w:numPr>
        <w:rPr>
          <w:rFonts w:ascii="Garamond" w:hAnsi="Garamond"/>
          <w:color w:val="000000"/>
        </w:rPr>
      </w:pPr>
      <w:r w:rsidRPr="00115D80">
        <w:rPr>
          <w:rFonts w:ascii="Garamond" w:hAnsi="Garamond"/>
          <w:color w:val="000000"/>
        </w:rPr>
        <w:t>To (attempt to ensure) that these standards are fairly and appropriately applied</w:t>
      </w:r>
    </w:p>
    <w:p w:rsidR="00115D80" w:rsidRPr="00115D80" w:rsidRDefault="00115D80" w:rsidP="00115D80">
      <w:pPr>
        <w:pStyle w:val="ListParagraph"/>
        <w:numPr>
          <w:ilvl w:val="0"/>
          <w:numId w:val="2"/>
        </w:numPr>
        <w:rPr>
          <w:rFonts w:ascii="Garamond" w:hAnsi="Garamond"/>
          <w:color w:val="000000"/>
        </w:rPr>
      </w:pPr>
      <w:r w:rsidRPr="00115D80">
        <w:rPr>
          <w:rFonts w:ascii="Garamond" w:hAnsi="Garamond"/>
          <w:color w:val="000000"/>
        </w:rPr>
        <w:t>To develop models to capture downstream (hospital, or other physician) income from NO (we generate significant income for the hospital such as neurosurgery, MRI, etc. in general, but less for the parent department).</w:t>
      </w:r>
    </w:p>
    <w:p w:rsidR="00115D80" w:rsidRPr="00115D80" w:rsidRDefault="00115D80" w:rsidP="00115D80">
      <w:pPr>
        <w:pStyle w:val="ListParagraph"/>
        <w:numPr>
          <w:ilvl w:val="1"/>
          <w:numId w:val="2"/>
        </w:numPr>
        <w:rPr>
          <w:rFonts w:ascii="Garamond" w:hAnsi="Garamond"/>
          <w:color w:val="000000"/>
        </w:rPr>
      </w:pPr>
      <w:r w:rsidRPr="00115D80">
        <w:rPr>
          <w:rFonts w:ascii="Garamond" w:hAnsi="Garamond"/>
          <w:color w:val="000000"/>
        </w:rPr>
        <w:t>To show opportunity costs to justify the salary of NO (the difficult patient saved from retina, cornea).</w:t>
      </w:r>
    </w:p>
    <w:p w:rsidR="004B5B5D" w:rsidRPr="00626BBA" w:rsidRDefault="004B5B5D" w:rsidP="004B5B5D">
      <w:pPr>
        <w:pStyle w:val="Footer"/>
        <w:pBdr>
          <w:top w:val="thinThickSmallGap" w:sz="24" w:space="1" w:color="622423"/>
        </w:pBdr>
        <w:tabs>
          <w:tab w:val="clear" w:pos="4680"/>
          <w:tab w:val="clear" w:pos="9360"/>
          <w:tab w:val="right" w:pos="10080"/>
        </w:tabs>
        <w:rPr>
          <w:rFonts w:ascii="Garamond" w:hAnsi="Garamond"/>
          <w:b w:val="0"/>
          <w:sz w:val="24"/>
        </w:rPr>
      </w:pPr>
    </w:p>
    <w:p w:rsidR="004B5B5D" w:rsidRPr="00553196" w:rsidRDefault="004B5B5D" w:rsidP="004B5B5D">
      <w:pPr>
        <w:numPr>
          <w:ilvl w:val="0"/>
          <w:numId w:val="1"/>
        </w:numPr>
        <w:spacing w:line="360" w:lineRule="auto"/>
        <w:ind w:left="360"/>
        <w:rPr>
          <w:rFonts w:ascii="Garamond" w:hAnsi="Garamond"/>
        </w:rPr>
      </w:pPr>
      <w:r w:rsidRPr="00553196">
        <w:rPr>
          <w:rFonts w:ascii="Garamond" w:hAnsi="Garamond" w:cs="Arial"/>
          <w:color w:val="000000"/>
        </w:rPr>
        <w:t xml:space="preserve">Please provide a brief report on the progress of the </w:t>
      </w:r>
      <w:r>
        <w:rPr>
          <w:rFonts w:ascii="Garamond" w:hAnsi="Garamond" w:cs="Arial"/>
          <w:color w:val="000000"/>
        </w:rPr>
        <w:t>C</w:t>
      </w:r>
      <w:r w:rsidRPr="00553196">
        <w:rPr>
          <w:rFonts w:ascii="Garamond" w:hAnsi="Garamond" w:cs="Arial"/>
          <w:color w:val="000000"/>
        </w:rPr>
        <w:t>ommittee objectives and activities in this reporting period:</w:t>
      </w:r>
    </w:p>
    <w:tbl>
      <w:tblPr>
        <w:tblStyle w:val="TableGrid"/>
        <w:tblW w:w="0" w:type="auto"/>
        <w:tblInd w:w="360" w:type="dxa"/>
        <w:tblLook w:val="00A0" w:firstRow="1" w:lastRow="0" w:firstColumn="1" w:lastColumn="0" w:noHBand="0" w:noVBand="0"/>
      </w:tblPr>
      <w:tblGrid>
        <w:gridCol w:w="10296"/>
      </w:tblGrid>
      <w:tr w:rsidR="004B5B5D" w:rsidRPr="00553196" w:rsidTr="006340F4">
        <w:tc>
          <w:tcPr>
            <w:tcW w:w="10296" w:type="dxa"/>
          </w:tcPr>
          <w:p w:rsidR="004B5B5D" w:rsidRPr="00553196" w:rsidRDefault="004B5B5D" w:rsidP="006340F4">
            <w:pPr>
              <w:spacing w:line="360" w:lineRule="auto"/>
              <w:rPr>
                <w:rFonts w:ascii="Garamond" w:hAnsi="Garamond"/>
              </w:rPr>
            </w:pPr>
          </w:p>
        </w:tc>
      </w:tr>
    </w:tbl>
    <w:p w:rsidR="004B5B5D" w:rsidRPr="007D658C" w:rsidRDefault="004B5B5D" w:rsidP="004B5B5D">
      <w:pPr>
        <w:spacing w:line="360" w:lineRule="auto"/>
        <w:ind w:left="360"/>
        <w:rPr>
          <w:rFonts w:ascii="Garamond" w:hAnsi="Garamond"/>
        </w:rPr>
      </w:pPr>
    </w:p>
    <w:p w:rsidR="004B5B5D" w:rsidRPr="00553196" w:rsidRDefault="004B5B5D" w:rsidP="004B5B5D">
      <w:pPr>
        <w:numPr>
          <w:ilvl w:val="0"/>
          <w:numId w:val="1"/>
        </w:numPr>
        <w:spacing w:line="360" w:lineRule="auto"/>
        <w:ind w:left="360"/>
        <w:rPr>
          <w:rFonts w:ascii="Garamond" w:hAnsi="Garamond"/>
        </w:rPr>
      </w:pPr>
      <w:r w:rsidRPr="00553196">
        <w:rPr>
          <w:rFonts w:ascii="Garamond" w:hAnsi="Garamond" w:cs="Arial"/>
          <w:color w:val="000000"/>
        </w:rPr>
        <w:t xml:space="preserve">Please provide a brief report on the progress of the </w:t>
      </w:r>
      <w:r>
        <w:rPr>
          <w:rFonts w:ascii="Garamond" w:hAnsi="Garamond" w:cs="Arial"/>
          <w:color w:val="000000"/>
        </w:rPr>
        <w:t>C</w:t>
      </w:r>
      <w:r w:rsidRPr="00553196">
        <w:rPr>
          <w:rFonts w:ascii="Garamond" w:hAnsi="Garamond" w:cs="Arial"/>
          <w:color w:val="000000"/>
        </w:rPr>
        <w:t>ommittee objectives that are in progress:</w:t>
      </w:r>
    </w:p>
    <w:tbl>
      <w:tblPr>
        <w:tblStyle w:val="TableGrid"/>
        <w:tblW w:w="0" w:type="auto"/>
        <w:tblInd w:w="360" w:type="dxa"/>
        <w:tblLook w:val="00A0" w:firstRow="1" w:lastRow="0" w:firstColumn="1" w:lastColumn="0" w:noHBand="0" w:noVBand="0"/>
      </w:tblPr>
      <w:tblGrid>
        <w:gridCol w:w="10296"/>
      </w:tblGrid>
      <w:tr w:rsidR="004B5B5D" w:rsidRPr="00553196" w:rsidTr="006340F4">
        <w:tc>
          <w:tcPr>
            <w:tcW w:w="10296" w:type="dxa"/>
          </w:tcPr>
          <w:p w:rsidR="004B5B5D" w:rsidRPr="00553196" w:rsidRDefault="004B5B5D" w:rsidP="006340F4">
            <w:pPr>
              <w:spacing w:line="360" w:lineRule="auto"/>
              <w:rPr>
                <w:rFonts w:ascii="Garamond" w:hAnsi="Garamond"/>
              </w:rPr>
            </w:pPr>
          </w:p>
        </w:tc>
      </w:tr>
    </w:tbl>
    <w:p w:rsidR="004B5B5D" w:rsidRDefault="004B5B5D" w:rsidP="004B5B5D">
      <w:pPr>
        <w:pStyle w:val="ListParagraph"/>
        <w:spacing w:line="360" w:lineRule="auto"/>
        <w:ind w:left="360"/>
        <w:rPr>
          <w:rFonts w:ascii="Garamond" w:hAnsi="Garamond"/>
        </w:rPr>
      </w:pPr>
    </w:p>
    <w:p w:rsidR="004B5B5D" w:rsidRPr="00553196" w:rsidRDefault="004B5B5D" w:rsidP="004B5B5D">
      <w:pPr>
        <w:pStyle w:val="ListParagraph"/>
        <w:numPr>
          <w:ilvl w:val="0"/>
          <w:numId w:val="1"/>
        </w:numPr>
        <w:spacing w:line="360" w:lineRule="auto"/>
        <w:ind w:left="360"/>
        <w:rPr>
          <w:rFonts w:ascii="Garamond" w:hAnsi="Garamond"/>
        </w:rPr>
      </w:pPr>
      <w:r w:rsidRPr="00553196">
        <w:rPr>
          <w:rFonts w:ascii="Garamond" w:hAnsi="Garamond"/>
        </w:rPr>
        <w:t xml:space="preserve">What are your </w:t>
      </w:r>
      <w:r>
        <w:rPr>
          <w:rFonts w:ascii="Garamond" w:hAnsi="Garamond"/>
        </w:rPr>
        <w:t>C</w:t>
      </w:r>
      <w:r w:rsidRPr="00553196">
        <w:rPr>
          <w:rFonts w:ascii="Garamond" w:hAnsi="Garamond"/>
        </w:rPr>
        <w:t>ommittee goals for the next reporting period?</w:t>
      </w:r>
    </w:p>
    <w:tbl>
      <w:tblPr>
        <w:tblStyle w:val="TableGrid"/>
        <w:tblW w:w="0" w:type="auto"/>
        <w:tblInd w:w="378" w:type="dxa"/>
        <w:tblLook w:val="00A0" w:firstRow="1" w:lastRow="0" w:firstColumn="1" w:lastColumn="0" w:noHBand="0" w:noVBand="0"/>
      </w:tblPr>
      <w:tblGrid>
        <w:gridCol w:w="10278"/>
      </w:tblGrid>
      <w:tr w:rsidR="004B5B5D" w:rsidRPr="00553196" w:rsidTr="006340F4">
        <w:tc>
          <w:tcPr>
            <w:tcW w:w="10278" w:type="dxa"/>
          </w:tcPr>
          <w:p w:rsidR="004B5B5D" w:rsidRPr="00553196" w:rsidRDefault="004B5B5D" w:rsidP="006340F4">
            <w:pPr>
              <w:pStyle w:val="ListParagraph"/>
              <w:spacing w:line="360" w:lineRule="auto"/>
              <w:ind w:left="0"/>
              <w:rPr>
                <w:rFonts w:ascii="Garamond" w:hAnsi="Garamond"/>
              </w:rPr>
            </w:pPr>
          </w:p>
        </w:tc>
      </w:tr>
    </w:tbl>
    <w:p w:rsidR="004B5B5D" w:rsidRPr="00553196" w:rsidRDefault="004B5B5D" w:rsidP="004B5B5D">
      <w:pPr>
        <w:pStyle w:val="ListParagraph"/>
        <w:spacing w:line="360" w:lineRule="auto"/>
        <w:ind w:left="360"/>
        <w:rPr>
          <w:rFonts w:ascii="Garamond" w:hAnsi="Garamond"/>
        </w:rPr>
      </w:pPr>
    </w:p>
    <w:p w:rsidR="004B5B5D" w:rsidRPr="00553196" w:rsidRDefault="004B5B5D" w:rsidP="004B5B5D">
      <w:pPr>
        <w:numPr>
          <w:ilvl w:val="0"/>
          <w:numId w:val="1"/>
        </w:numPr>
        <w:spacing w:line="360" w:lineRule="auto"/>
        <w:ind w:left="360"/>
        <w:rPr>
          <w:rFonts w:ascii="Garamond" w:hAnsi="Garamond"/>
        </w:rPr>
      </w:pPr>
      <w:r w:rsidRPr="00553196">
        <w:rPr>
          <w:rFonts w:ascii="Garamond" w:hAnsi="Garamond" w:cs="Arial"/>
          <w:color w:val="000000"/>
        </w:rPr>
        <w:t xml:space="preserve">Please indicate any concerns about members of your </w:t>
      </w:r>
      <w:r>
        <w:rPr>
          <w:rFonts w:ascii="Garamond" w:hAnsi="Garamond" w:cs="Arial"/>
          <w:color w:val="000000"/>
        </w:rPr>
        <w:t>C</w:t>
      </w:r>
      <w:r w:rsidRPr="00553196">
        <w:rPr>
          <w:rFonts w:ascii="Garamond" w:hAnsi="Garamond" w:cs="Arial"/>
          <w:color w:val="000000"/>
        </w:rPr>
        <w:t xml:space="preserve">ommittee that you would (confidentially) like to communicate to the NANOS Board. </w:t>
      </w:r>
      <w:hyperlink r:id="rId6" w:tgtFrame="_blank" w:history="1">
        <w:r w:rsidRPr="00553196">
          <w:rPr>
            <w:rStyle w:val="Hyperlink"/>
            <w:rFonts w:ascii="Garamond" w:hAnsi="Garamond" w:cs="Arial"/>
          </w:rPr>
          <w:t>Click here</w:t>
        </w:r>
      </w:hyperlink>
      <w:r w:rsidRPr="00553196">
        <w:rPr>
          <w:rFonts w:ascii="Garamond" w:hAnsi="Garamond" w:cs="Arial"/>
          <w:color w:val="000000"/>
        </w:rPr>
        <w:t xml:space="preserve"> to view the </w:t>
      </w:r>
      <w:r>
        <w:rPr>
          <w:rFonts w:ascii="Garamond" w:hAnsi="Garamond" w:cs="Arial"/>
          <w:color w:val="000000"/>
        </w:rPr>
        <w:t>C</w:t>
      </w:r>
      <w:r w:rsidRPr="00553196">
        <w:rPr>
          <w:rFonts w:ascii="Garamond" w:hAnsi="Garamond" w:cs="Arial"/>
          <w:color w:val="000000"/>
        </w:rPr>
        <w:t>ommittee lists.</w:t>
      </w:r>
    </w:p>
    <w:tbl>
      <w:tblPr>
        <w:tblStyle w:val="TableGrid"/>
        <w:tblW w:w="0" w:type="auto"/>
        <w:tblInd w:w="360" w:type="dxa"/>
        <w:tblLook w:val="00A0" w:firstRow="1" w:lastRow="0" w:firstColumn="1" w:lastColumn="0" w:noHBand="0" w:noVBand="0"/>
      </w:tblPr>
      <w:tblGrid>
        <w:gridCol w:w="10296"/>
      </w:tblGrid>
      <w:tr w:rsidR="004B5B5D" w:rsidRPr="00553196" w:rsidTr="006340F4">
        <w:tc>
          <w:tcPr>
            <w:tcW w:w="10296" w:type="dxa"/>
          </w:tcPr>
          <w:p w:rsidR="004B5B5D" w:rsidRPr="00553196" w:rsidRDefault="004B5B5D" w:rsidP="006340F4">
            <w:pPr>
              <w:spacing w:line="360" w:lineRule="auto"/>
              <w:rPr>
                <w:rFonts w:ascii="Garamond" w:hAnsi="Garamond"/>
              </w:rPr>
            </w:pPr>
          </w:p>
        </w:tc>
      </w:tr>
    </w:tbl>
    <w:p w:rsidR="004B5B5D" w:rsidRPr="007D658C" w:rsidRDefault="004B5B5D" w:rsidP="004B5B5D">
      <w:pPr>
        <w:spacing w:line="360" w:lineRule="auto"/>
        <w:ind w:left="360"/>
        <w:rPr>
          <w:rFonts w:ascii="Garamond" w:hAnsi="Garamond"/>
        </w:rPr>
      </w:pPr>
    </w:p>
    <w:p w:rsidR="004B5B5D" w:rsidRPr="00553196" w:rsidRDefault="004B5B5D" w:rsidP="004B5B5D">
      <w:pPr>
        <w:numPr>
          <w:ilvl w:val="0"/>
          <w:numId w:val="1"/>
        </w:numPr>
        <w:spacing w:line="360" w:lineRule="auto"/>
        <w:ind w:left="360"/>
        <w:rPr>
          <w:rFonts w:ascii="Garamond" w:hAnsi="Garamond"/>
        </w:rPr>
      </w:pPr>
      <w:r w:rsidRPr="00553196">
        <w:rPr>
          <w:rFonts w:ascii="Garamond" w:hAnsi="Garamond" w:cs="Arial"/>
          <w:color w:val="000000"/>
        </w:rPr>
        <w:t>Resource Needs:</w:t>
      </w:r>
    </w:p>
    <w:p w:rsidR="004B5B5D" w:rsidRPr="00553196" w:rsidRDefault="004B5B5D" w:rsidP="004B5B5D">
      <w:pPr>
        <w:numPr>
          <w:ilvl w:val="1"/>
          <w:numId w:val="1"/>
        </w:numPr>
        <w:spacing w:line="360" w:lineRule="auto"/>
        <w:ind w:left="1080"/>
        <w:rPr>
          <w:rFonts w:ascii="Garamond" w:hAnsi="Garamond"/>
        </w:rPr>
      </w:pPr>
      <w:r w:rsidRPr="00553196">
        <w:rPr>
          <w:rFonts w:ascii="Garamond" w:hAnsi="Garamond" w:cs="Arial"/>
          <w:color w:val="000000"/>
        </w:rPr>
        <w:t xml:space="preserve">Travel: </w:t>
      </w:r>
    </w:p>
    <w:p w:rsidR="004B5B5D" w:rsidRPr="00553196" w:rsidRDefault="004B5B5D" w:rsidP="004B5B5D">
      <w:pPr>
        <w:numPr>
          <w:ilvl w:val="1"/>
          <w:numId w:val="1"/>
        </w:numPr>
        <w:spacing w:line="360" w:lineRule="auto"/>
        <w:ind w:left="1080"/>
        <w:rPr>
          <w:rFonts w:ascii="Garamond" w:hAnsi="Garamond"/>
        </w:rPr>
      </w:pPr>
      <w:r w:rsidRPr="00553196">
        <w:rPr>
          <w:rFonts w:ascii="Garamond" w:hAnsi="Garamond" w:cs="Arial"/>
          <w:color w:val="000000"/>
        </w:rPr>
        <w:t xml:space="preserve">Meeting: </w:t>
      </w:r>
    </w:p>
    <w:p w:rsidR="004B5B5D" w:rsidRPr="00553196" w:rsidRDefault="004B5B5D" w:rsidP="004B5B5D">
      <w:pPr>
        <w:numPr>
          <w:ilvl w:val="1"/>
          <w:numId w:val="1"/>
        </w:numPr>
        <w:spacing w:line="360" w:lineRule="auto"/>
        <w:ind w:left="1080"/>
        <w:rPr>
          <w:rFonts w:ascii="Garamond" w:hAnsi="Garamond"/>
        </w:rPr>
      </w:pPr>
      <w:r w:rsidRPr="00553196">
        <w:rPr>
          <w:rFonts w:ascii="Garamond" w:hAnsi="Garamond" w:cs="Arial"/>
          <w:color w:val="000000"/>
        </w:rPr>
        <w:t xml:space="preserve">NANOS Staff Support: </w:t>
      </w:r>
    </w:p>
    <w:p w:rsidR="004B5B5D" w:rsidRPr="00553196" w:rsidRDefault="004B5B5D" w:rsidP="004B5B5D">
      <w:pPr>
        <w:numPr>
          <w:ilvl w:val="1"/>
          <w:numId w:val="1"/>
        </w:numPr>
        <w:spacing w:line="360" w:lineRule="auto"/>
        <w:ind w:left="1080"/>
        <w:rPr>
          <w:rFonts w:ascii="Garamond" w:hAnsi="Garamond"/>
        </w:rPr>
      </w:pPr>
      <w:r w:rsidRPr="00553196">
        <w:rPr>
          <w:rFonts w:ascii="Garamond" w:hAnsi="Garamond" w:cs="Arial"/>
          <w:color w:val="000000"/>
        </w:rPr>
        <w:t>Other</w:t>
      </w:r>
      <w:r>
        <w:rPr>
          <w:rFonts w:ascii="Garamond" w:hAnsi="Garamond" w:cs="Arial"/>
          <w:color w:val="000000"/>
        </w:rPr>
        <w:t>:</w:t>
      </w:r>
    </w:p>
    <w:p w:rsidR="004B5B5D" w:rsidRDefault="004B5B5D" w:rsidP="004B5B5D">
      <w:pPr>
        <w:spacing w:line="360" w:lineRule="auto"/>
        <w:ind w:left="1080"/>
        <w:rPr>
          <w:rFonts w:ascii="Garamond" w:hAnsi="Garamond"/>
        </w:rPr>
      </w:pPr>
    </w:p>
    <w:p w:rsidR="004B5B5D" w:rsidRDefault="004B5B5D" w:rsidP="004B5B5D">
      <w:pPr>
        <w:spacing w:line="360" w:lineRule="auto"/>
        <w:ind w:left="1080"/>
        <w:rPr>
          <w:rFonts w:ascii="Garamond" w:hAnsi="Garamond"/>
        </w:rPr>
      </w:pPr>
    </w:p>
    <w:p w:rsidR="004B5B5D" w:rsidRDefault="004B5B5D" w:rsidP="004B5B5D">
      <w:pPr>
        <w:spacing w:line="360" w:lineRule="auto"/>
        <w:ind w:left="1080"/>
        <w:rPr>
          <w:rFonts w:ascii="Garamond" w:hAnsi="Garamond"/>
        </w:rPr>
      </w:pPr>
    </w:p>
    <w:p w:rsidR="004B5B5D" w:rsidRPr="00553196" w:rsidRDefault="004B5B5D" w:rsidP="004B5B5D">
      <w:pPr>
        <w:spacing w:line="360" w:lineRule="auto"/>
        <w:ind w:left="1080"/>
        <w:rPr>
          <w:rFonts w:ascii="Garamond" w:hAnsi="Garamond"/>
        </w:rPr>
      </w:pPr>
    </w:p>
    <w:p w:rsidR="004B5B5D" w:rsidRPr="00553196" w:rsidRDefault="004B5B5D" w:rsidP="004B5B5D">
      <w:pPr>
        <w:numPr>
          <w:ilvl w:val="0"/>
          <w:numId w:val="1"/>
        </w:numPr>
        <w:spacing w:line="360" w:lineRule="auto"/>
        <w:ind w:left="360"/>
        <w:rPr>
          <w:rFonts w:ascii="Garamond" w:hAnsi="Garamond"/>
        </w:rPr>
      </w:pPr>
      <w:r w:rsidRPr="00553196">
        <w:rPr>
          <w:rFonts w:ascii="Garamond" w:hAnsi="Garamond" w:cs="Arial"/>
          <w:color w:val="000000"/>
        </w:rPr>
        <w:t>Please indicate any issues about tasks you would like the NANOS Board of Directors to be aware of.</w:t>
      </w:r>
    </w:p>
    <w:tbl>
      <w:tblPr>
        <w:tblStyle w:val="TableGrid"/>
        <w:tblW w:w="0" w:type="auto"/>
        <w:tblInd w:w="360" w:type="dxa"/>
        <w:tblLook w:val="00A0" w:firstRow="1" w:lastRow="0" w:firstColumn="1" w:lastColumn="0" w:noHBand="0" w:noVBand="0"/>
      </w:tblPr>
      <w:tblGrid>
        <w:gridCol w:w="10296"/>
      </w:tblGrid>
      <w:tr w:rsidR="004B5B5D" w:rsidRPr="00553196" w:rsidTr="006340F4">
        <w:tc>
          <w:tcPr>
            <w:tcW w:w="10296" w:type="dxa"/>
          </w:tcPr>
          <w:p w:rsidR="004B5B5D" w:rsidRPr="00553196" w:rsidRDefault="004B5B5D" w:rsidP="006340F4">
            <w:pPr>
              <w:spacing w:line="360" w:lineRule="auto"/>
              <w:rPr>
                <w:rFonts w:ascii="Garamond" w:hAnsi="Garamond"/>
              </w:rPr>
            </w:pPr>
          </w:p>
        </w:tc>
      </w:tr>
    </w:tbl>
    <w:p w:rsidR="004B5B5D" w:rsidRPr="00553196" w:rsidRDefault="004B5B5D" w:rsidP="004B5B5D">
      <w:pPr>
        <w:spacing w:line="360" w:lineRule="auto"/>
        <w:ind w:left="360"/>
        <w:rPr>
          <w:rFonts w:ascii="Garamond" w:hAnsi="Garamond"/>
        </w:rPr>
      </w:pPr>
    </w:p>
    <w:p w:rsidR="004B5B5D" w:rsidRPr="00553196" w:rsidRDefault="004B5B5D" w:rsidP="004B5B5D">
      <w:pPr>
        <w:spacing w:line="360" w:lineRule="auto"/>
        <w:ind w:left="360"/>
        <w:rPr>
          <w:rFonts w:ascii="Garamond" w:hAnsi="Garamond" w:cs="Arial"/>
          <w:color w:val="000000"/>
        </w:rPr>
      </w:pPr>
      <w:r w:rsidRPr="00553196">
        <w:rPr>
          <w:rFonts w:ascii="Garamond" w:hAnsi="Garamond" w:cs="Arial"/>
          <w:color w:val="000000"/>
        </w:rPr>
        <w:t xml:space="preserve">Additional comments, suggestions or ideas: </w:t>
      </w:r>
    </w:p>
    <w:tbl>
      <w:tblPr>
        <w:tblStyle w:val="TableGrid"/>
        <w:tblW w:w="0" w:type="auto"/>
        <w:tblInd w:w="360" w:type="dxa"/>
        <w:tblLook w:val="00A0" w:firstRow="1" w:lastRow="0" w:firstColumn="1" w:lastColumn="0" w:noHBand="0" w:noVBand="0"/>
      </w:tblPr>
      <w:tblGrid>
        <w:gridCol w:w="10296"/>
      </w:tblGrid>
      <w:tr w:rsidR="004B5B5D" w:rsidRPr="00553196" w:rsidTr="006340F4">
        <w:tc>
          <w:tcPr>
            <w:tcW w:w="10296" w:type="dxa"/>
          </w:tcPr>
          <w:p w:rsidR="004B5B5D" w:rsidRPr="00553196" w:rsidRDefault="004B5B5D" w:rsidP="006340F4">
            <w:pPr>
              <w:spacing w:line="360" w:lineRule="auto"/>
              <w:rPr>
                <w:rFonts w:ascii="Garamond" w:hAnsi="Garamond"/>
              </w:rPr>
            </w:pPr>
          </w:p>
        </w:tc>
      </w:tr>
    </w:tbl>
    <w:p w:rsidR="005F22BF" w:rsidRDefault="00D87A39"/>
    <w:sectPr w:rsidR="005F22BF" w:rsidSect="006D6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2222"/>
    <w:multiLevelType w:val="hybridMultilevel"/>
    <w:tmpl w:val="661E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D6162"/>
    <w:multiLevelType w:val="hybridMultilevel"/>
    <w:tmpl w:val="7CA8B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5D"/>
    <w:rsid w:val="00115D80"/>
    <w:rsid w:val="004B5B5D"/>
    <w:rsid w:val="00980A83"/>
    <w:rsid w:val="00BA3FE1"/>
    <w:rsid w:val="00CF3BC5"/>
    <w:rsid w:val="00D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9D956-050E-48C3-8E1E-3EDAEF5E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B5D"/>
    <w:rPr>
      <w:color w:val="0000FF"/>
      <w:u w:val="single"/>
    </w:rPr>
  </w:style>
  <w:style w:type="paragraph" w:styleId="Footer">
    <w:name w:val="footer"/>
    <w:basedOn w:val="Normal"/>
    <w:link w:val="FooterChar"/>
    <w:uiPriority w:val="99"/>
    <w:unhideWhenUsed/>
    <w:rsid w:val="004B5B5D"/>
    <w:pPr>
      <w:tabs>
        <w:tab w:val="center" w:pos="4680"/>
        <w:tab w:val="right" w:pos="9360"/>
      </w:tabs>
    </w:pPr>
    <w:rPr>
      <w:b/>
      <w:sz w:val="20"/>
      <w:lang w:val="x-none" w:eastAsia="x-none"/>
    </w:rPr>
  </w:style>
  <w:style w:type="character" w:customStyle="1" w:styleId="FooterChar">
    <w:name w:val="Footer Char"/>
    <w:basedOn w:val="DefaultParagraphFont"/>
    <w:link w:val="Footer"/>
    <w:uiPriority w:val="99"/>
    <w:rsid w:val="004B5B5D"/>
    <w:rPr>
      <w:rFonts w:ascii="Times New Roman" w:eastAsia="Times New Roman" w:hAnsi="Times New Roman" w:cs="Times New Roman"/>
      <w:b/>
      <w:sz w:val="20"/>
      <w:szCs w:val="24"/>
      <w:lang w:val="x-none" w:eastAsia="x-none"/>
    </w:rPr>
  </w:style>
  <w:style w:type="paragraph" w:styleId="ListParagraph">
    <w:name w:val="List Paragraph"/>
    <w:basedOn w:val="Normal"/>
    <w:uiPriority w:val="34"/>
    <w:qFormat/>
    <w:rsid w:val="004B5B5D"/>
    <w:pPr>
      <w:ind w:left="720"/>
      <w:contextualSpacing/>
    </w:pPr>
  </w:style>
  <w:style w:type="table" w:styleId="TableGrid">
    <w:name w:val="Table Grid"/>
    <w:basedOn w:val="TableNormal"/>
    <w:uiPriority w:val="59"/>
    <w:rsid w:val="004B5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osweb.org/i4a/pages/index.cfm?pageid=33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PC</dc:creator>
  <cp:lastModifiedBy>Amanda Dennis</cp:lastModifiedBy>
  <cp:revision>4</cp:revision>
  <dcterms:created xsi:type="dcterms:W3CDTF">2014-09-08T16:04:00Z</dcterms:created>
  <dcterms:modified xsi:type="dcterms:W3CDTF">2014-09-12T16:12:00Z</dcterms:modified>
</cp:coreProperties>
</file>